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20184" w14:textId="7D2C6C51" w:rsidR="007B2C82" w:rsidRPr="00717619" w:rsidRDefault="00E66EB1" w:rsidP="0051195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000000"/>
          <w:sz w:val="24"/>
          <w:szCs w:val="24"/>
        </w:rPr>
      </w:pPr>
      <w:r w:rsidRPr="00717619">
        <w:rPr>
          <w:rFonts w:eastAsia="Helvetica"/>
          <w:b/>
          <w:color w:val="000000"/>
          <w:sz w:val="24"/>
          <w:szCs w:val="24"/>
        </w:rPr>
        <w:t xml:space="preserve">ANEXO </w:t>
      </w:r>
      <w:r w:rsidR="00D91BDC" w:rsidRPr="00717619">
        <w:rPr>
          <w:rFonts w:eastAsia="Helvetica"/>
          <w:b/>
          <w:color w:val="000000"/>
          <w:sz w:val="24"/>
          <w:szCs w:val="24"/>
        </w:rPr>
        <w:t>0</w:t>
      </w:r>
      <w:r w:rsidRPr="00717619">
        <w:rPr>
          <w:rFonts w:eastAsia="Helvetica"/>
          <w:b/>
          <w:color w:val="000000"/>
          <w:sz w:val="24"/>
          <w:szCs w:val="24"/>
        </w:rPr>
        <w:t>3</w:t>
      </w:r>
    </w:p>
    <w:p w14:paraId="7871271A" w14:textId="77777777" w:rsidR="00E21192" w:rsidRPr="00717619" w:rsidRDefault="00E21192" w:rsidP="0084043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FF0000"/>
          <w:sz w:val="21"/>
          <w:szCs w:val="21"/>
        </w:rPr>
      </w:pPr>
      <w:r w:rsidRPr="00717619">
        <w:rPr>
          <w:rFonts w:eastAsia="Helvetica"/>
          <w:b/>
          <w:color w:val="FF0000"/>
          <w:sz w:val="21"/>
          <w:szCs w:val="21"/>
        </w:rPr>
        <w:t>(</w:t>
      </w:r>
      <w:r w:rsidR="00984099" w:rsidRPr="00717619">
        <w:rPr>
          <w:rFonts w:eastAsia="Helvetica"/>
          <w:b/>
          <w:color w:val="FF0000"/>
          <w:sz w:val="21"/>
          <w:szCs w:val="21"/>
        </w:rPr>
        <w:t xml:space="preserve">MODELO </w:t>
      </w:r>
      <w:r w:rsidR="00A64325" w:rsidRPr="00717619">
        <w:rPr>
          <w:rFonts w:eastAsia="Helvetica"/>
          <w:b/>
          <w:color w:val="FF0000"/>
          <w:sz w:val="21"/>
          <w:szCs w:val="21"/>
        </w:rPr>
        <w:t xml:space="preserve">DESPACHO DE </w:t>
      </w:r>
      <w:r w:rsidR="00984099" w:rsidRPr="00717619">
        <w:rPr>
          <w:rFonts w:eastAsia="Helvetica"/>
          <w:b/>
          <w:color w:val="FF0000"/>
          <w:sz w:val="21"/>
          <w:szCs w:val="21"/>
        </w:rPr>
        <w:t>PEDIDO E PORTARIA PARA INSTAURAÇÃO</w:t>
      </w:r>
      <w:r w:rsidR="00D73CD1" w:rsidRPr="00717619">
        <w:rPr>
          <w:rFonts w:eastAsia="Helvetica"/>
          <w:b/>
          <w:color w:val="FF0000"/>
          <w:sz w:val="21"/>
          <w:szCs w:val="21"/>
        </w:rPr>
        <w:t xml:space="preserve"> DE PROCESSO ADMINISTRATIVO DISCIPLINAR - </w:t>
      </w:r>
      <w:r w:rsidR="00984099" w:rsidRPr="00717619">
        <w:rPr>
          <w:rFonts w:eastAsia="Helvetica"/>
          <w:b/>
          <w:color w:val="FF0000"/>
          <w:sz w:val="21"/>
          <w:szCs w:val="21"/>
        </w:rPr>
        <w:t xml:space="preserve">PAD </w:t>
      </w:r>
      <w:r w:rsidR="005138C6" w:rsidRPr="00717619">
        <w:rPr>
          <w:rFonts w:eastAsia="Helvetica"/>
          <w:b/>
          <w:color w:val="FF0000"/>
          <w:sz w:val="21"/>
          <w:szCs w:val="21"/>
        </w:rPr>
        <w:t>PRECEDIDO OBRIGATORIAMENTE DE SINDICÂNCIA ADMNISTRATIVA</w:t>
      </w:r>
      <w:r w:rsidR="00984099" w:rsidRPr="00717619">
        <w:rPr>
          <w:rFonts w:eastAsia="Helvetica"/>
          <w:b/>
          <w:color w:val="FF0000"/>
          <w:sz w:val="21"/>
          <w:szCs w:val="21"/>
        </w:rPr>
        <w:t xml:space="preserve"> </w:t>
      </w:r>
      <w:r w:rsidR="00AF1598" w:rsidRPr="00717619">
        <w:rPr>
          <w:rFonts w:eastAsia="Helvetica"/>
          <w:b/>
          <w:color w:val="FF0000"/>
          <w:sz w:val="21"/>
          <w:szCs w:val="21"/>
        </w:rPr>
        <w:t>–</w:t>
      </w:r>
      <w:r w:rsidR="00630419" w:rsidRPr="00717619">
        <w:rPr>
          <w:rFonts w:eastAsia="Helvetica"/>
          <w:b/>
          <w:color w:val="FF0000"/>
          <w:sz w:val="21"/>
          <w:szCs w:val="21"/>
        </w:rPr>
        <w:t xml:space="preserve"> </w:t>
      </w:r>
      <w:r w:rsidR="00630419" w:rsidRPr="00717619">
        <w:rPr>
          <w:rFonts w:eastAsia="Helvetica"/>
          <w:b/>
          <w:color w:val="FF0000"/>
          <w:sz w:val="21"/>
          <w:szCs w:val="21"/>
          <w:u w:val="single"/>
        </w:rPr>
        <w:t>ADVERTÊNCIA REINCIDENTE,</w:t>
      </w:r>
      <w:r w:rsidR="00984099" w:rsidRPr="00717619">
        <w:rPr>
          <w:rFonts w:eastAsia="Helvetica"/>
          <w:b/>
          <w:color w:val="FF0000"/>
          <w:sz w:val="21"/>
          <w:szCs w:val="21"/>
          <w:u w:val="single"/>
        </w:rPr>
        <w:t xml:space="preserve"> </w:t>
      </w:r>
      <w:r w:rsidR="00AF1598" w:rsidRPr="00717619">
        <w:rPr>
          <w:rFonts w:eastAsia="Helvetica"/>
          <w:b/>
          <w:color w:val="FF0000"/>
          <w:sz w:val="21"/>
          <w:szCs w:val="21"/>
          <w:u w:val="single"/>
        </w:rPr>
        <w:t xml:space="preserve">SUSPENSÃO, </w:t>
      </w:r>
      <w:r w:rsidR="00984099" w:rsidRPr="00717619">
        <w:rPr>
          <w:rFonts w:eastAsia="Helvetica"/>
          <w:b/>
          <w:color w:val="FF0000"/>
          <w:sz w:val="21"/>
          <w:szCs w:val="21"/>
          <w:u w:val="single"/>
        </w:rPr>
        <w:t>DEMISSÃO E CORRELATOS</w:t>
      </w:r>
      <w:r w:rsidRPr="00717619">
        <w:rPr>
          <w:rFonts w:eastAsia="Helvetica"/>
          <w:b/>
          <w:color w:val="FF0000"/>
          <w:sz w:val="21"/>
          <w:szCs w:val="21"/>
        </w:rPr>
        <w:t>)</w:t>
      </w:r>
    </w:p>
    <w:p w14:paraId="231AE263" w14:textId="77777777" w:rsidR="00D40FFA" w:rsidRPr="00717619" w:rsidRDefault="00D40FFA" w:rsidP="00D40FF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b/>
          <w:bCs/>
          <w:color w:val="000000"/>
          <w:sz w:val="21"/>
          <w:szCs w:val="21"/>
        </w:rPr>
      </w:pPr>
      <w:r w:rsidRPr="00717619">
        <w:rPr>
          <w:rFonts w:eastAsia="Helvetica"/>
          <w:b/>
          <w:bCs/>
          <w:color w:val="000000"/>
          <w:sz w:val="21"/>
          <w:szCs w:val="21"/>
        </w:rPr>
        <w:t>DESPACHO</w:t>
      </w:r>
    </w:p>
    <w:p w14:paraId="596BA46A" w14:textId="77777777" w:rsidR="00D746A1" w:rsidRPr="00717619" w:rsidRDefault="00D40FFA" w:rsidP="00D40FF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  <w:sz w:val="21"/>
          <w:szCs w:val="21"/>
        </w:rPr>
      </w:pPr>
      <w:r w:rsidRPr="00717619">
        <w:rPr>
          <w:rFonts w:eastAsia="Helvetica"/>
          <w:color w:val="000000"/>
          <w:sz w:val="21"/>
          <w:szCs w:val="21"/>
        </w:rPr>
        <w:t xml:space="preserve">Com o objetivo de apurar os fatos </w:t>
      </w:r>
      <w:r w:rsidR="008741A7" w:rsidRPr="00717619">
        <w:rPr>
          <w:rFonts w:eastAsia="Helvetica"/>
          <w:color w:val="000000"/>
          <w:sz w:val="21"/>
          <w:szCs w:val="21"/>
        </w:rPr>
        <w:t>apurados pela</w:t>
      </w:r>
      <w:r w:rsidR="005138C6" w:rsidRPr="00717619">
        <w:rPr>
          <w:rFonts w:eastAsia="Helvetica"/>
          <w:color w:val="000000"/>
          <w:sz w:val="21"/>
          <w:szCs w:val="21"/>
        </w:rPr>
        <w:t xml:space="preserve"> Sindicância Administrativa nº</w:t>
      </w:r>
      <w:r w:rsidRPr="00717619">
        <w:rPr>
          <w:rFonts w:eastAsia="Helvetica"/>
          <w:color w:val="000000"/>
          <w:sz w:val="21"/>
          <w:szCs w:val="21"/>
        </w:rPr>
        <w:t xml:space="preserve"> </w:t>
      </w:r>
      <w:r w:rsidRPr="00717619">
        <w:rPr>
          <w:rFonts w:eastAsia="Helvetica"/>
          <w:color w:val="FF0000"/>
          <w:sz w:val="21"/>
          <w:szCs w:val="21"/>
        </w:rPr>
        <w:t xml:space="preserve">XXXX/202X </w:t>
      </w:r>
      <w:r w:rsidRPr="00717619">
        <w:rPr>
          <w:rFonts w:eastAsia="Helvetica"/>
          <w:color w:val="000000" w:themeColor="text1"/>
          <w:sz w:val="21"/>
          <w:szCs w:val="21"/>
        </w:rPr>
        <w:t xml:space="preserve">apenso, solicito a instauração de </w:t>
      </w:r>
      <w:r w:rsidR="005138C6" w:rsidRPr="00717619">
        <w:rPr>
          <w:rFonts w:eastAsia="Helvetica"/>
          <w:color w:val="000000" w:themeColor="text1"/>
          <w:sz w:val="21"/>
          <w:szCs w:val="21"/>
        </w:rPr>
        <w:t>Processo Administrativo Disciplinar - PAD</w:t>
      </w:r>
      <w:r w:rsidRPr="00717619">
        <w:rPr>
          <w:rFonts w:eastAsia="Helvetica"/>
          <w:color w:val="000000" w:themeColor="text1"/>
          <w:sz w:val="21"/>
          <w:szCs w:val="21"/>
        </w:rPr>
        <w:t>, nos termos</w:t>
      </w:r>
      <w:r w:rsidR="00D746A1" w:rsidRPr="00717619">
        <w:rPr>
          <w:rFonts w:eastAsia="Helvetica"/>
          <w:color w:val="000000" w:themeColor="text1"/>
          <w:sz w:val="21"/>
          <w:szCs w:val="21"/>
        </w:rPr>
        <w:t xml:space="preserve"> do</w:t>
      </w:r>
      <w:r w:rsidRPr="00717619">
        <w:rPr>
          <w:rFonts w:eastAsia="Helvetica"/>
          <w:color w:val="000000" w:themeColor="text1"/>
          <w:sz w:val="21"/>
          <w:szCs w:val="21"/>
        </w:rPr>
        <w:t xml:space="preserve"> </w:t>
      </w:r>
      <w:r w:rsidR="00D746A1" w:rsidRPr="00717619">
        <w:rPr>
          <w:rFonts w:eastAsia="Times New Roman"/>
          <w:sz w:val="21"/>
          <w:szCs w:val="21"/>
        </w:rPr>
        <w:t>inciso II do art. 190 c/c os arts. 200 e seguintes</w:t>
      </w:r>
      <w:r w:rsidR="00D746A1" w:rsidRPr="00717619">
        <w:rPr>
          <w:rFonts w:eastAsia="Helvetica"/>
          <w:color w:val="000000"/>
          <w:sz w:val="21"/>
          <w:szCs w:val="21"/>
        </w:rPr>
        <w:t xml:space="preserve"> da </w:t>
      </w:r>
      <w:r w:rsidR="00D746A1" w:rsidRPr="00717619">
        <w:rPr>
          <w:rFonts w:eastAsia="Helvetica"/>
          <w:sz w:val="21"/>
          <w:szCs w:val="21"/>
        </w:rPr>
        <w:t>Lei</w:t>
      </w:r>
      <w:r w:rsidR="00E66EB1" w:rsidRPr="00717619">
        <w:rPr>
          <w:rFonts w:eastAsia="Helvetica"/>
          <w:sz w:val="21"/>
          <w:szCs w:val="21"/>
        </w:rPr>
        <w:t xml:space="preserve"> </w:t>
      </w:r>
      <w:r w:rsidR="00D746A1" w:rsidRPr="00717619">
        <w:rPr>
          <w:rFonts w:eastAsia="Helvetica"/>
          <w:sz w:val="21"/>
          <w:szCs w:val="21"/>
        </w:rPr>
        <w:t>Complementar</w:t>
      </w:r>
      <w:r w:rsidR="00E66EB1" w:rsidRPr="00717619">
        <w:rPr>
          <w:rFonts w:eastAsia="Helvetica"/>
          <w:sz w:val="21"/>
          <w:szCs w:val="21"/>
        </w:rPr>
        <w:t xml:space="preserve"> Municipal</w:t>
      </w:r>
      <w:r w:rsidR="00D746A1" w:rsidRPr="00717619">
        <w:rPr>
          <w:rFonts w:eastAsia="Helvetica"/>
          <w:sz w:val="21"/>
          <w:szCs w:val="21"/>
        </w:rPr>
        <w:t xml:space="preserve"> n° 01, de 15 de março de 1991,</w:t>
      </w:r>
    </w:p>
    <w:p w14:paraId="118F560B" w14:textId="4CAA996F" w:rsidR="00D40FFA" w:rsidRPr="00717619" w:rsidRDefault="00D40FFA" w:rsidP="00D40FF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sz w:val="21"/>
          <w:szCs w:val="21"/>
        </w:rPr>
      </w:pPr>
      <w:r w:rsidRPr="00717619">
        <w:rPr>
          <w:rFonts w:eastAsia="Helvetica"/>
          <w:color w:val="000000"/>
          <w:sz w:val="21"/>
          <w:szCs w:val="21"/>
        </w:rPr>
        <w:t>Encaminhe-se o presente expediente a</w:t>
      </w:r>
      <w:r w:rsidR="00D746A1" w:rsidRPr="00717619">
        <w:rPr>
          <w:rFonts w:eastAsia="Helvetica"/>
          <w:color w:val="000000"/>
          <w:sz w:val="21"/>
          <w:szCs w:val="21"/>
        </w:rPr>
        <w:t>(o)</w:t>
      </w:r>
      <w:r w:rsidRPr="00717619">
        <w:rPr>
          <w:rFonts w:eastAsia="Helvetica"/>
          <w:color w:val="FF0000"/>
          <w:sz w:val="21"/>
          <w:szCs w:val="21"/>
        </w:rPr>
        <w:t xml:space="preserve"> (</w:t>
      </w:r>
      <w:r w:rsidRPr="00717619">
        <w:rPr>
          <w:rFonts w:eastAsia="Helvetica"/>
          <w:color w:val="FF0000"/>
          <w:sz w:val="21"/>
          <w:szCs w:val="21"/>
          <w:u w:val="single"/>
        </w:rPr>
        <w:t>autoridade competente do órgão</w:t>
      </w:r>
      <w:r w:rsidRPr="00717619">
        <w:rPr>
          <w:rFonts w:eastAsia="Helvetica"/>
          <w:sz w:val="21"/>
          <w:szCs w:val="21"/>
        </w:rPr>
        <w:t xml:space="preserve">) com a minuta </w:t>
      </w:r>
      <w:r w:rsidRPr="00717619">
        <w:rPr>
          <w:rFonts w:eastAsia="Helvetica"/>
          <w:color w:val="000000"/>
          <w:sz w:val="21"/>
          <w:szCs w:val="21"/>
        </w:rPr>
        <w:t xml:space="preserve">da Portaria Instauradora do PAD abaixo, para conhecimento e, em caso de anuência, posterior publicação no Diário Oficial </w:t>
      </w:r>
      <w:r w:rsidRPr="00717619">
        <w:rPr>
          <w:rFonts w:eastAsia="Helvetica"/>
          <w:sz w:val="21"/>
          <w:szCs w:val="21"/>
        </w:rPr>
        <w:t>do Município e</w:t>
      </w:r>
      <w:r w:rsidR="00D746A1" w:rsidRPr="00717619">
        <w:rPr>
          <w:rFonts w:eastAsia="Helvetica"/>
          <w:sz w:val="21"/>
          <w:szCs w:val="21"/>
        </w:rPr>
        <w:t xml:space="preserve"> imediato</w:t>
      </w:r>
      <w:r w:rsidRPr="00717619">
        <w:rPr>
          <w:rFonts w:eastAsia="Helvetica"/>
          <w:sz w:val="21"/>
          <w:szCs w:val="21"/>
        </w:rPr>
        <w:t xml:space="preserve"> envio ao(a) Presidente da Comissão Processante.</w:t>
      </w:r>
    </w:p>
    <w:p w14:paraId="443CC3F4" w14:textId="77777777" w:rsidR="00567BB9" w:rsidRPr="00717619" w:rsidRDefault="00567BB9" w:rsidP="00567BB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sz w:val="21"/>
          <w:szCs w:val="21"/>
        </w:rPr>
      </w:pPr>
      <w:r w:rsidRPr="00717619">
        <w:rPr>
          <w:rFonts w:eastAsia="Helvetica"/>
          <w:color w:val="FF0000"/>
          <w:sz w:val="21"/>
          <w:szCs w:val="21"/>
        </w:rPr>
        <w:t>Órgão/Unidade</w:t>
      </w:r>
      <w:r w:rsidRPr="00717619">
        <w:rPr>
          <w:rFonts w:eastAsia="Helvetica"/>
          <w:sz w:val="21"/>
          <w:szCs w:val="21"/>
        </w:rPr>
        <w:t xml:space="preserve">, Salvador, </w:t>
      </w:r>
      <w:r w:rsidRPr="00717619">
        <w:rPr>
          <w:rFonts w:eastAsia="Helvetica"/>
          <w:color w:val="FF0000"/>
          <w:sz w:val="21"/>
          <w:szCs w:val="21"/>
        </w:rPr>
        <w:t>XX/XX</w:t>
      </w:r>
      <w:r w:rsidRPr="00717619">
        <w:rPr>
          <w:rFonts w:eastAsia="Helvetica"/>
          <w:sz w:val="21"/>
          <w:szCs w:val="21"/>
        </w:rPr>
        <w:t>/</w:t>
      </w:r>
      <w:r w:rsidRPr="00717619">
        <w:rPr>
          <w:rFonts w:eastAsia="Helvetica"/>
          <w:color w:val="FF0000"/>
          <w:sz w:val="21"/>
          <w:szCs w:val="21"/>
        </w:rPr>
        <w:t>20XX.</w:t>
      </w:r>
    </w:p>
    <w:p w14:paraId="6A3643CD" w14:textId="77777777" w:rsidR="00567BB9" w:rsidRPr="00717619" w:rsidRDefault="00567BB9" w:rsidP="00567BB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Helvetica"/>
          <w:sz w:val="21"/>
          <w:szCs w:val="21"/>
        </w:rPr>
      </w:pPr>
      <w:r w:rsidRPr="00717619">
        <w:rPr>
          <w:rFonts w:eastAsia="Helvetica"/>
          <w:sz w:val="21"/>
          <w:szCs w:val="21"/>
        </w:rPr>
        <w:t>.________________________________________________________.</w:t>
      </w:r>
    </w:p>
    <w:p w14:paraId="3ED3F959" w14:textId="77777777" w:rsidR="00567BB9" w:rsidRDefault="00567BB9" w:rsidP="00567BB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Helvetica"/>
          <w:color w:val="FF0000"/>
          <w:sz w:val="21"/>
          <w:szCs w:val="21"/>
        </w:rPr>
      </w:pPr>
      <w:r w:rsidRPr="00717619">
        <w:rPr>
          <w:rFonts w:eastAsia="Helvetica"/>
          <w:color w:val="FF0000"/>
          <w:sz w:val="21"/>
          <w:szCs w:val="21"/>
        </w:rPr>
        <w:t>Corregedor/Presidente de Comissão Permanente/Servidor designado</w:t>
      </w:r>
    </w:p>
    <w:p w14:paraId="42E4AE2D" w14:textId="5D4DC755" w:rsidR="00D40FFA" w:rsidRDefault="00D40FFA" w:rsidP="00D40FF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sz w:val="21"/>
          <w:szCs w:val="21"/>
        </w:rPr>
      </w:pPr>
    </w:p>
    <w:p w14:paraId="0BE4DCDA" w14:textId="77777777" w:rsidR="00567BB9" w:rsidRPr="00717619" w:rsidRDefault="00567BB9" w:rsidP="00D40FF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sz w:val="21"/>
          <w:szCs w:val="21"/>
        </w:rPr>
      </w:pPr>
    </w:p>
    <w:p w14:paraId="59FAC771" w14:textId="77777777" w:rsidR="00471D69" w:rsidRPr="00717619" w:rsidRDefault="0092235D" w:rsidP="00D40FF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FF0000"/>
          <w:sz w:val="21"/>
          <w:szCs w:val="21"/>
        </w:rPr>
      </w:pPr>
      <w:r w:rsidRPr="00717619">
        <w:rPr>
          <w:rFonts w:eastAsia="Helvetica"/>
          <w:b/>
          <w:color w:val="000000"/>
          <w:sz w:val="21"/>
          <w:szCs w:val="21"/>
        </w:rPr>
        <w:t xml:space="preserve">PORTARIA Nº </w:t>
      </w:r>
      <w:r w:rsidRPr="00717619">
        <w:rPr>
          <w:rFonts w:eastAsia="Helvetica"/>
          <w:b/>
          <w:color w:val="FF0000"/>
          <w:sz w:val="21"/>
          <w:szCs w:val="21"/>
        </w:rPr>
        <w:t>XXXX/20</w:t>
      </w:r>
      <w:r w:rsidR="00950688" w:rsidRPr="00717619">
        <w:rPr>
          <w:rFonts w:eastAsia="Helvetica"/>
          <w:b/>
          <w:color w:val="FF0000"/>
          <w:sz w:val="21"/>
          <w:szCs w:val="21"/>
        </w:rPr>
        <w:t>XX</w:t>
      </w:r>
    </w:p>
    <w:p w14:paraId="04C224C1" w14:textId="77777777" w:rsidR="00E21192" w:rsidRPr="00717619" w:rsidRDefault="000148E1" w:rsidP="0003117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sz w:val="21"/>
          <w:szCs w:val="21"/>
        </w:rPr>
      </w:pPr>
      <w:r w:rsidRPr="00717619">
        <w:rPr>
          <w:rFonts w:eastAsia="Helvetica"/>
          <w:color w:val="000000"/>
          <w:sz w:val="21"/>
          <w:szCs w:val="21"/>
        </w:rPr>
        <w:t>“</w:t>
      </w:r>
      <w:r w:rsidR="00D746A1" w:rsidRPr="00717619">
        <w:rPr>
          <w:rFonts w:eastAsia="Helvetica"/>
          <w:color w:val="000000"/>
          <w:sz w:val="21"/>
          <w:szCs w:val="21"/>
        </w:rPr>
        <w:t>O</w:t>
      </w:r>
      <w:r w:rsidRPr="00717619">
        <w:rPr>
          <w:rFonts w:eastAsia="Helvetica"/>
          <w:color w:val="000000"/>
          <w:sz w:val="21"/>
          <w:szCs w:val="21"/>
        </w:rPr>
        <w:t xml:space="preserve"> </w:t>
      </w:r>
      <w:r w:rsidRPr="00717619">
        <w:rPr>
          <w:rFonts w:eastAsia="Helvetica"/>
          <w:color w:val="FF0000"/>
          <w:sz w:val="21"/>
          <w:szCs w:val="21"/>
          <w:u w:val="single"/>
        </w:rPr>
        <w:t>(autoridade competente do órgão),</w:t>
      </w:r>
      <w:r w:rsidRPr="00717619">
        <w:rPr>
          <w:rFonts w:eastAsia="Helvetica"/>
          <w:color w:val="FF0000"/>
          <w:sz w:val="21"/>
          <w:szCs w:val="21"/>
        </w:rPr>
        <w:t xml:space="preserve"> </w:t>
      </w:r>
      <w:r w:rsidRPr="00717619">
        <w:rPr>
          <w:rFonts w:eastAsia="Helvetica"/>
          <w:color w:val="000000"/>
          <w:sz w:val="21"/>
          <w:szCs w:val="21"/>
        </w:rPr>
        <w:t xml:space="preserve">no uso das atribuições legais e de acordo com </w:t>
      </w:r>
      <w:r w:rsidR="00D40FFA" w:rsidRPr="00717619">
        <w:rPr>
          <w:rFonts w:eastAsia="Times New Roman"/>
          <w:sz w:val="21"/>
          <w:szCs w:val="21"/>
        </w:rPr>
        <w:t>inciso II do art. 190 c/c os arts. 200 e seguintes</w:t>
      </w:r>
      <w:r w:rsidR="00E21192" w:rsidRPr="00717619">
        <w:rPr>
          <w:rFonts w:eastAsia="Helvetica"/>
          <w:color w:val="000000"/>
          <w:sz w:val="21"/>
          <w:szCs w:val="21"/>
        </w:rPr>
        <w:t xml:space="preserve"> da </w:t>
      </w:r>
      <w:r w:rsidR="00E21192" w:rsidRPr="00717619">
        <w:rPr>
          <w:rFonts w:eastAsia="Helvetica"/>
          <w:sz w:val="21"/>
          <w:szCs w:val="21"/>
        </w:rPr>
        <w:t>Lei</w:t>
      </w:r>
      <w:r w:rsidR="00E66EB1" w:rsidRPr="00717619">
        <w:rPr>
          <w:rFonts w:eastAsia="Helvetica"/>
          <w:sz w:val="21"/>
          <w:szCs w:val="21"/>
        </w:rPr>
        <w:t xml:space="preserve"> </w:t>
      </w:r>
      <w:r w:rsidR="001A4DFE" w:rsidRPr="00717619">
        <w:rPr>
          <w:rFonts w:eastAsia="Helvetica"/>
          <w:sz w:val="21"/>
          <w:szCs w:val="21"/>
        </w:rPr>
        <w:t>Complementar</w:t>
      </w:r>
      <w:r w:rsidR="00E66EB1" w:rsidRPr="00717619">
        <w:rPr>
          <w:rFonts w:eastAsia="Helvetica"/>
          <w:sz w:val="21"/>
          <w:szCs w:val="21"/>
        </w:rPr>
        <w:t xml:space="preserve"> Municipal</w:t>
      </w:r>
      <w:r w:rsidR="00E21192" w:rsidRPr="00717619">
        <w:rPr>
          <w:rFonts w:eastAsia="Helvetica"/>
          <w:sz w:val="21"/>
          <w:szCs w:val="21"/>
        </w:rPr>
        <w:t xml:space="preserve"> n° </w:t>
      </w:r>
      <w:r w:rsidR="001A4DFE" w:rsidRPr="00717619">
        <w:rPr>
          <w:rFonts w:eastAsia="Helvetica"/>
          <w:sz w:val="21"/>
          <w:szCs w:val="21"/>
        </w:rPr>
        <w:t>01, de 15 de março de 1991</w:t>
      </w:r>
      <w:r w:rsidR="00E21192" w:rsidRPr="00717619">
        <w:rPr>
          <w:rFonts w:eastAsia="Helvetica"/>
          <w:sz w:val="21"/>
          <w:szCs w:val="21"/>
        </w:rPr>
        <w:t>,</w:t>
      </w:r>
    </w:p>
    <w:p w14:paraId="2708A667" w14:textId="77777777" w:rsidR="00A8343B" w:rsidRPr="00717619" w:rsidRDefault="00E21192" w:rsidP="0003117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000000"/>
          <w:sz w:val="21"/>
          <w:szCs w:val="21"/>
        </w:rPr>
      </w:pPr>
      <w:r w:rsidRPr="00717619">
        <w:rPr>
          <w:rFonts w:eastAsia="Helvetica"/>
          <w:b/>
          <w:color w:val="000000"/>
          <w:sz w:val="21"/>
          <w:szCs w:val="21"/>
        </w:rPr>
        <w:t>RESOLVE</w:t>
      </w:r>
      <w:r w:rsidRPr="00717619">
        <w:rPr>
          <w:rFonts w:eastAsia="Helvetica"/>
          <w:color w:val="000000"/>
          <w:sz w:val="21"/>
          <w:szCs w:val="21"/>
        </w:rPr>
        <w:t>:</w:t>
      </w:r>
    </w:p>
    <w:p w14:paraId="11E4904B" w14:textId="628B5068" w:rsidR="000148E1" w:rsidRPr="00717619" w:rsidRDefault="000148E1" w:rsidP="000148E1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sz w:val="21"/>
          <w:szCs w:val="21"/>
        </w:rPr>
      </w:pPr>
      <w:r w:rsidRPr="00717619">
        <w:rPr>
          <w:rFonts w:eastAsia="Times New Roman"/>
          <w:color w:val="000000"/>
          <w:sz w:val="21"/>
          <w:szCs w:val="21"/>
        </w:rPr>
        <w:t>Art. 1º</w:t>
      </w:r>
      <w:r w:rsidR="00DF1ABF" w:rsidRPr="00717619">
        <w:rPr>
          <w:rFonts w:eastAsia="Times New Roman"/>
          <w:color w:val="000000"/>
          <w:sz w:val="21"/>
          <w:szCs w:val="21"/>
        </w:rPr>
        <w:t>.</w:t>
      </w:r>
      <w:r w:rsidRPr="00717619">
        <w:rPr>
          <w:rFonts w:eastAsia="Times New Roman"/>
          <w:color w:val="000000"/>
          <w:sz w:val="21"/>
          <w:szCs w:val="21"/>
        </w:rPr>
        <w:t xml:space="preserve"> Instaurar </w:t>
      </w:r>
      <w:r w:rsidRPr="00717619">
        <w:rPr>
          <w:rFonts w:eastAsia="Times New Roman"/>
          <w:b/>
          <w:bCs/>
          <w:color w:val="000000"/>
          <w:sz w:val="21"/>
          <w:szCs w:val="21"/>
        </w:rPr>
        <w:t xml:space="preserve">PROCESSO ADMINISTRATIVO DISCIPLINAR, </w:t>
      </w:r>
      <w:r w:rsidRPr="00717619">
        <w:rPr>
          <w:rFonts w:eastAsia="Times New Roman"/>
          <w:bCs/>
          <w:color w:val="000000"/>
          <w:sz w:val="21"/>
          <w:szCs w:val="21"/>
        </w:rPr>
        <w:t>d</w:t>
      </w:r>
      <w:r w:rsidR="00E21192" w:rsidRPr="00717619">
        <w:rPr>
          <w:rFonts w:eastAsia="Helvetica"/>
          <w:color w:val="000000"/>
          <w:sz w:val="21"/>
          <w:szCs w:val="21"/>
        </w:rPr>
        <w:t>esigna</w:t>
      </w:r>
      <w:r w:rsidRPr="00717619">
        <w:rPr>
          <w:rFonts w:eastAsia="Helvetica"/>
          <w:color w:val="000000"/>
          <w:sz w:val="21"/>
          <w:szCs w:val="21"/>
        </w:rPr>
        <w:t>ndo</w:t>
      </w:r>
      <w:r w:rsidR="00E21192" w:rsidRPr="00717619">
        <w:rPr>
          <w:rFonts w:eastAsia="Helvetica"/>
          <w:color w:val="FF0000"/>
          <w:sz w:val="21"/>
          <w:szCs w:val="21"/>
        </w:rPr>
        <w:t xml:space="preserve"> </w:t>
      </w:r>
      <w:r w:rsidR="00E20475" w:rsidRPr="00717619">
        <w:rPr>
          <w:rFonts w:eastAsia="Helvetica"/>
          <w:color w:val="FF0000"/>
          <w:sz w:val="21"/>
          <w:szCs w:val="21"/>
        </w:rPr>
        <w:t>_</w:t>
      </w:r>
      <w:r w:rsidR="00E21192" w:rsidRPr="00717619">
        <w:rPr>
          <w:rFonts w:eastAsia="Helvetica"/>
          <w:color w:val="FF0000"/>
          <w:sz w:val="21"/>
          <w:szCs w:val="21"/>
          <w:u w:val="single"/>
        </w:rPr>
        <w:t xml:space="preserve">(indicar o nome do servidor designado </w:t>
      </w:r>
      <w:r w:rsidR="00471D69" w:rsidRPr="00717619">
        <w:rPr>
          <w:rFonts w:eastAsia="Helvetica"/>
          <w:color w:val="FF0000"/>
          <w:sz w:val="21"/>
          <w:szCs w:val="21"/>
          <w:u w:val="single"/>
        </w:rPr>
        <w:t xml:space="preserve">para </w:t>
      </w:r>
      <w:r w:rsidR="00E21192" w:rsidRPr="00717619">
        <w:rPr>
          <w:rFonts w:eastAsia="Helvetica"/>
          <w:color w:val="FF0000"/>
          <w:sz w:val="21"/>
          <w:szCs w:val="21"/>
          <w:u w:val="single"/>
        </w:rPr>
        <w:t>presidente da comissão</w:t>
      </w:r>
      <w:r w:rsidR="00031179" w:rsidRPr="00717619">
        <w:rPr>
          <w:rFonts w:eastAsia="Helvetica"/>
          <w:color w:val="FF0000"/>
          <w:sz w:val="21"/>
          <w:szCs w:val="21"/>
          <w:u w:val="single"/>
        </w:rPr>
        <w:t xml:space="preserve"> </w:t>
      </w:r>
      <w:r w:rsidR="00E21192" w:rsidRPr="00717619">
        <w:rPr>
          <w:rFonts w:eastAsia="Helvetica"/>
          <w:color w:val="FF0000"/>
          <w:sz w:val="21"/>
          <w:szCs w:val="21"/>
          <w:u w:val="single"/>
        </w:rPr>
        <w:t>processante),</w:t>
      </w:r>
      <w:r w:rsidR="00E21192" w:rsidRPr="00717619">
        <w:rPr>
          <w:rFonts w:eastAsia="Helvetica"/>
          <w:color w:val="000000"/>
          <w:sz w:val="21"/>
          <w:szCs w:val="21"/>
        </w:rPr>
        <w:t xml:space="preserve"> </w:t>
      </w:r>
      <w:r w:rsidR="00E20475" w:rsidRPr="00717619">
        <w:rPr>
          <w:rFonts w:eastAsia="Helvetica"/>
          <w:color w:val="FF0000"/>
          <w:sz w:val="21"/>
          <w:szCs w:val="21"/>
        </w:rPr>
        <w:t>__</w:t>
      </w:r>
      <w:r w:rsidR="00471D69" w:rsidRPr="00717619">
        <w:rPr>
          <w:rFonts w:eastAsia="Helvetica"/>
          <w:color w:val="FF0000"/>
          <w:sz w:val="21"/>
          <w:szCs w:val="21"/>
        </w:rPr>
        <w:t>(</w:t>
      </w:r>
      <w:r w:rsidR="00E21192" w:rsidRPr="00717619">
        <w:rPr>
          <w:rFonts w:eastAsia="Helvetica"/>
          <w:color w:val="FF0000"/>
          <w:sz w:val="21"/>
          <w:szCs w:val="21"/>
          <w:u w:val="single"/>
        </w:rPr>
        <w:t>cargo)</w:t>
      </w:r>
      <w:r w:rsidR="00E21192" w:rsidRPr="00717619">
        <w:rPr>
          <w:rFonts w:eastAsia="Helvetica"/>
          <w:color w:val="000000"/>
          <w:sz w:val="21"/>
          <w:szCs w:val="21"/>
        </w:rPr>
        <w:t xml:space="preserve">, </w:t>
      </w:r>
      <w:r w:rsidR="00F17F3F" w:rsidRPr="00717619">
        <w:rPr>
          <w:rFonts w:eastAsia="Helvetica"/>
          <w:color w:val="000000"/>
          <w:sz w:val="21"/>
          <w:szCs w:val="21"/>
        </w:rPr>
        <w:t>matrícula n°</w:t>
      </w:r>
      <w:r w:rsidR="00471D69" w:rsidRPr="00717619">
        <w:rPr>
          <w:rFonts w:eastAsia="Helvetica"/>
          <w:color w:val="000000"/>
          <w:sz w:val="21"/>
          <w:szCs w:val="21"/>
        </w:rPr>
        <w:t xml:space="preserve"> </w:t>
      </w:r>
      <w:r w:rsidR="000F0496">
        <w:rPr>
          <w:rFonts w:eastAsia="Times New Roman"/>
          <w:bCs/>
          <w:color w:val="FF0000"/>
          <w:sz w:val="21"/>
          <w:szCs w:val="21"/>
          <w:u w:val="single"/>
        </w:rPr>
        <w:t>(___________)</w:t>
      </w:r>
      <w:r w:rsidR="00F17F3F" w:rsidRPr="00717619">
        <w:rPr>
          <w:rFonts w:eastAsia="Helvetica"/>
          <w:color w:val="FF0000"/>
          <w:sz w:val="21"/>
          <w:szCs w:val="21"/>
        </w:rPr>
        <w:t>,</w:t>
      </w:r>
      <w:r w:rsidR="00471D69" w:rsidRPr="00717619">
        <w:rPr>
          <w:rFonts w:eastAsia="Helvetica"/>
          <w:color w:val="FF0000"/>
          <w:sz w:val="21"/>
          <w:szCs w:val="21"/>
        </w:rPr>
        <w:t xml:space="preserve"> </w:t>
      </w:r>
      <w:r w:rsidR="00471D69" w:rsidRPr="00717619">
        <w:rPr>
          <w:rFonts w:eastAsia="Helvetica"/>
          <w:color w:val="FF0000"/>
          <w:sz w:val="21"/>
          <w:szCs w:val="21"/>
          <w:u w:val="single"/>
        </w:rPr>
        <w:t>(nome do segundo membro da comissão processante), (cargo)</w:t>
      </w:r>
      <w:r w:rsidR="00E21192" w:rsidRPr="00717619">
        <w:rPr>
          <w:rFonts w:eastAsia="Helvetica"/>
          <w:color w:val="000000"/>
          <w:sz w:val="21"/>
          <w:szCs w:val="21"/>
        </w:rPr>
        <w:t>, matricula n°</w:t>
      </w:r>
      <w:r w:rsidR="00471D69" w:rsidRPr="00717619">
        <w:rPr>
          <w:rFonts w:eastAsia="Helvetica"/>
          <w:color w:val="000000"/>
          <w:sz w:val="21"/>
          <w:szCs w:val="21"/>
        </w:rPr>
        <w:t xml:space="preserve"> </w:t>
      </w:r>
      <w:r w:rsidR="000F0496">
        <w:rPr>
          <w:rFonts w:eastAsia="Times New Roman"/>
          <w:bCs/>
          <w:color w:val="FF0000"/>
          <w:sz w:val="21"/>
          <w:szCs w:val="21"/>
          <w:u w:val="single"/>
        </w:rPr>
        <w:t>(___________)</w:t>
      </w:r>
      <w:r w:rsidR="00F17F3F" w:rsidRPr="00717619">
        <w:rPr>
          <w:rFonts w:eastAsia="Helvetica"/>
          <w:color w:val="000000"/>
          <w:sz w:val="21"/>
          <w:szCs w:val="21"/>
        </w:rPr>
        <w:t xml:space="preserve">, </w:t>
      </w:r>
      <w:r w:rsidR="00E21192" w:rsidRPr="00717619">
        <w:rPr>
          <w:rFonts w:eastAsia="Helvetica"/>
          <w:color w:val="000000"/>
          <w:sz w:val="21"/>
          <w:szCs w:val="21"/>
        </w:rPr>
        <w:t>e</w:t>
      </w:r>
      <w:r w:rsidR="00471D69" w:rsidRPr="00717619">
        <w:rPr>
          <w:rFonts w:eastAsia="Helvetica"/>
          <w:color w:val="FF0000"/>
          <w:sz w:val="21"/>
          <w:szCs w:val="21"/>
        </w:rPr>
        <w:t>__</w:t>
      </w:r>
      <w:r w:rsidR="00F17F3F" w:rsidRPr="00717619">
        <w:rPr>
          <w:rFonts w:eastAsia="Helvetica"/>
          <w:color w:val="FF0000"/>
          <w:sz w:val="21"/>
          <w:szCs w:val="21"/>
          <w:u w:val="single"/>
        </w:rPr>
        <w:t xml:space="preserve"> </w:t>
      </w:r>
      <w:r w:rsidR="00E21192" w:rsidRPr="00717619">
        <w:rPr>
          <w:rFonts w:eastAsia="Helvetica"/>
          <w:color w:val="FF0000"/>
          <w:sz w:val="21"/>
          <w:szCs w:val="21"/>
          <w:u w:val="single"/>
        </w:rPr>
        <w:t>(nome do terceiro membro da comissão processante)</w:t>
      </w:r>
      <w:r w:rsidR="00E21192" w:rsidRPr="00717619">
        <w:rPr>
          <w:rFonts w:eastAsia="Helvetica"/>
          <w:color w:val="000000"/>
          <w:sz w:val="21"/>
          <w:szCs w:val="21"/>
        </w:rPr>
        <w:t>,</w:t>
      </w:r>
      <w:r w:rsidR="00C92E55" w:rsidRPr="00717619">
        <w:rPr>
          <w:rFonts w:eastAsia="Helvetica"/>
          <w:color w:val="000000"/>
          <w:sz w:val="21"/>
          <w:szCs w:val="21"/>
        </w:rPr>
        <w:t xml:space="preserve"> </w:t>
      </w:r>
      <w:r w:rsidR="00471D69" w:rsidRPr="00717619">
        <w:rPr>
          <w:rFonts w:eastAsia="Helvetica"/>
          <w:color w:val="FF0000"/>
          <w:sz w:val="21"/>
          <w:szCs w:val="21"/>
        </w:rPr>
        <w:t>_</w:t>
      </w:r>
      <w:r w:rsidR="00471D69" w:rsidRPr="00717619">
        <w:rPr>
          <w:rFonts w:eastAsia="Helvetica"/>
          <w:color w:val="FF0000"/>
          <w:sz w:val="21"/>
          <w:szCs w:val="21"/>
          <w:u w:val="single"/>
        </w:rPr>
        <w:t>(cargo)</w:t>
      </w:r>
      <w:r w:rsidR="00E21192" w:rsidRPr="00717619">
        <w:rPr>
          <w:rFonts w:eastAsia="Helvetica"/>
          <w:color w:val="000000"/>
          <w:sz w:val="21"/>
          <w:szCs w:val="21"/>
        </w:rPr>
        <w:t>, matrícula n°</w:t>
      </w:r>
      <w:r w:rsidR="00471D69" w:rsidRPr="00717619">
        <w:rPr>
          <w:rFonts w:eastAsia="Helvetica"/>
          <w:color w:val="FF0000"/>
          <w:sz w:val="21"/>
          <w:szCs w:val="21"/>
        </w:rPr>
        <w:t>_</w:t>
      </w:r>
      <w:r w:rsidR="000F0496">
        <w:rPr>
          <w:rFonts w:eastAsia="Times New Roman"/>
          <w:bCs/>
          <w:color w:val="FF0000"/>
          <w:sz w:val="21"/>
          <w:szCs w:val="21"/>
          <w:u w:val="single"/>
        </w:rPr>
        <w:t>(___________)</w:t>
      </w:r>
      <w:r w:rsidRPr="00717619">
        <w:rPr>
          <w:rFonts w:eastAsia="Times New Roman"/>
          <w:b/>
          <w:bCs/>
          <w:color w:val="000000"/>
          <w:sz w:val="21"/>
          <w:szCs w:val="21"/>
        </w:rPr>
        <w:t>,  </w:t>
      </w:r>
      <w:r w:rsidRPr="00717619">
        <w:rPr>
          <w:rFonts w:eastAsia="Times New Roman"/>
          <w:color w:val="000000"/>
          <w:sz w:val="21"/>
          <w:szCs w:val="21"/>
        </w:rPr>
        <w:t>para, sob a presidência do primeiro, no prazo de 60 (sessenta) dias, apurar</w:t>
      </w:r>
      <w:r w:rsidR="00AC210C" w:rsidRPr="00717619">
        <w:rPr>
          <w:rFonts w:eastAsia="Times New Roman"/>
          <w:color w:val="000000"/>
          <w:sz w:val="21"/>
          <w:szCs w:val="21"/>
        </w:rPr>
        <w:t xml:space="preserve"> possível desvio de </w:t>
      </w:r>
      <w:r w:rsidRPr="00717619">
        <w:rPr>
          <w:rFonts w:eastAsia="Times New Roman"/>
          <w:color w:val="000000"/>
          <w:sz w:val="21"/>
          <w:szCs w:val="21"/>
        </w:rPr>
        <w:t>conduta</w:t>
      </w:r>
      <w:r w:rsidR="00AC210C" w:rsidRPr="00717619">
        <w:rPr>
          <w:rFonts w:eastAsia="Times New Roman"/>
          <w:color w:val="FF0000"/>
          <w:sz w:val="21"/>
          <w:szCs w:val="21"/>
        </w:rPr>
        <w:t>(s)</w:t>
      </w:r>
      <w:r w:rsidR="00AC210C" w:rsidRPr="00717619">
        <w:rPr>
          <w:rFonts w:eastAsia="Times New Roman"/>
          <w:sz w:val="21"/>
          <w:szCs w:val="21"/>
        </w:rPr>
        <w:t xml:space="preserve"> disciplinar</w:t>
      </w:r>
      <w:r w:rsidR="00AC210C" w:rsidRPr="00717619">
        <w:rPr>
          <w:rFonts w:eastAsia="Times New Roman"/>
          <w:color w:val="FF0000"/>
          <w:sz w:val="21"/>
          <w:szCs w:val="21"/>
        </w:rPr>
        <w:t>(es)</w:t>
      </w:r>
      <w:r w:rsidRPr="00717619">
        <w:rPr>
          <w:rFonts w:eastAsia="Times New Roman"/>
          <w:color w:val="FF0000"/>
          <w:sz w:val="21"/>
          <w:szCs w:val="21"/>
        </w:rPr>
        <w:t xml:space="preserve"> </w:t>
      </w:r>
      <w:r w:rsidRPr="00717619">
        <w:rPr>
          <w:rFonts w:eastAsia="Times New Roman"/>
          <w:color w:val="000000"/>
          <w:sz w:val="21"/>
          <w:szCs w:val="21"/>
        </w:rPr>
        <w:t>atribuída</w:t>
      </w:r>
      <w:r w:rsidR="00AC210C" w:rsidRPr="00717619">
        <w:rPr>
          <w:rFonts w:eastAsia="Times New Roman"/>
          <w:color w:val="FF0000"/>
          <w:sz w:val="21"/>
          <w:szCs w:val="21"/>
        </w:rPr>
        <w:t>(s)</w:t>
      </w:r>
      <w:r w:rsidRPr="00717619">
        <w:rPr>
          <w:rFonts w:eastAsia="Times New Roman"/>
          <w:color w:val="FF0000"/>
          <w:sz w:val="21"/>
          <w:szCs w:val="21"/>
        </w:rPr>
        <w:t xml:space="preserve"> </w:t>
      </w:r>
      <w:r w:rsidRPr="00717619">
        <w:rPr>
          <w:rFonts w:eastAsia="Times New Roman"/>
          <w:color w:val="000000"/>
          <w:sz w:val="21"/>
          <w:szCs w:val="21"/>
        </w:rPr>
        <w:t>ao </w:t>
      </w:r>
      <w:r w:rsidRPr="00717619">
        <w:rPr>
          <w:rFonts w:eastAsia="Times New Roman"/>
          <w:bCs/>
          <w:color w:val="000000"/>
          <w:sz w:val="21"/>
          <w:szCs w:val="21"/>
        </w:rPr>
        <w:t xml:space="preserve">servidor de matrícula nº </w:t>
      </w:r>
      <w:r w:rsidRPr="00717619">
        <w:rPr>
          <w:rFonts w:eastAsia="Times New Roman"/>
          <w:bCs/>
          <w:color w:val="FF0000"/>
          <w:sz w:val="21"/>
          <w:szCs w:val="21"/>
          <w:u w:val="single"/>
        </w:rPr>
        <w:t>(_________)</w:t>
      </w:r>
      <w:r w:rsidRPr="00717619">
        <w:rPr>
          <w:rFonts w:eastAsia="Times New Roman"/>
          <w:color w:val="FF0000"/>
          <w:sz w:val="21"/>
          <w:szCs w:val="21"/>
        </w:rPr>
        <w:t>,</w:t>
      </w:r>
      <w:r w:rsidR="00630419" w:rsidRPr="00717619">
        <w:rPr>
          <w:rFonts w:eastAsia="Times New Roman"/>
          <w:color w:val="000000"/>
          <w:sz w:val="21"/>
          <w:szCs w:val="21"/>
        </w:rPr>
        <w:t xml:space="preserve"> </w:t>
      </w:r>
      <w:r w:rsidR="00630419" w:rsidRPr="00717619">
        <w:rPr>
          <w:rFonts w:eastAsia="Times New Roman"/>
          <w:color w:val="FF0000"/>
          <w:sz w:val="21"/>
          <w:szCs w:val="21"/>
        </w:rPr>
        <w:t xml:space="preserve">(cargo), </w:t>
      </w:r>
      <w:r w:rsidRPr="00717619">
        <w:rPr>
          <w:rFonts w:eastAsia="Times New Roman"/>
          <w:color w:val="000000"/>
          <w:sz w:val="21"/>
          <w:szCs w:val="21"/>
        </w:rPr>
        <w:t>por existirem indícios de inobservância de deveres</w:t>
      </w:r>
      <w:r w:rsidR="00AC210C" w:rsidRPr="00717619">
        <w:rPr>
          <w:rFonts w:eastAsia="Times New Roman"/>
          <w:color w:val="000000"/>
          <w:sz w:val="21"/>
          <w:szCs w:val="21"/>
        </w:rPr>
        <w:t xml:space="preserve"> e</w:t>
      </w:r>
      <w:r w:rsidRPr="00717619">
        <w:rPr>
          <w:rFonts w:eastAsia="Times New Roman"/>
          <w:color w:val="000000"/>
          <w:sz w:val="21"/>
          <w:szCs w:val="21"/>
        </w:rPr>
        <w:t xml:space="preserve"> obrigações</w:t>
      </w:r>
      <w:r w:rsidR="00AC210C" w:rsidRPr="00717619">
        <w:rPr>
          <w:rFonts w:eastAsia="Times New Roman"/>
          <w:color w:val="000000"/>
          <w:sz w:val="21"/>
          <w:szCs w:val="21"/>
        </w:rPr>
        <w:t xml:space="preserve"> funcionais</w:t>
      </w:r>
      <w:r w:rsidRPr="00717619">
        <w:rPr>
          <w:rFonts w:eastAsia="Times New Roman"/>
          <w:color w:val="000000"/>
          <w:sz w:val="21"/>
          <w:szCs w:val="21"/>
        </w:rPr>
        <w:t>, comportamentos que serão detalhados no mandado de citação, podendo estas condutas, se comprovadas, caracterizar violação ao</w:t>
      </w:r>
      <w:r w:rsidR="00E557E4" w:rsidRPr="00717619">
        <w:rPr>
          <w:rFonts w:eastAsia="Times New Roman"/>
          <w:color w:val="FF0000"/>
          <w:sz w:val="21"/>
          <w:szCs w:val="21"/>
          <w:u w:val="single"/>
        </w:rPr>
        <w:t>(s)</w:t>
      </w:r>
      <w:r w:rsidRPr="00717619">
        <w:rPr>
          <w:rFonts w:eastAsia="Times New Roman"/>
          <w:color w:val="FF0000"/>
          <w:sz w:val="21"/>
          <w:szCs w:val="21"/>
        </w:rPr>
        <w:t xml:space="preserve"> </w:t>
      </w:r>
      <w:r w:rsidRPr="00717619">
        <w:rPr>
          <w:rFonts w:eastAsia="Times New Roman"/>
          <w:color w:val="000000"/>
          <w:sz w:val="21"/>
          <w:szCs w:val="21"/>
        </w:rPr>
        <w:t>inciso</w:t>
      </w:r>
      <w:r w:rsidR="00E557E4" w:rsidRPr="00717619">
        <w:rPr>
          <w:rFonts w:eastAsia="Times New Roman"/>
          <w:color w:val="FF0000"/>
          <w:sz w:val="21"/>
          <w:szCs w:val="21"/>
          <w:u w:val="single"/>
        </w:rPr>
        <w:t>(s)</w:t>
      </w:r>
      <w:r w:rsidRPr="00717619">
        <w:rPr>
          <w:rFonts w:eastAsia="Times New Roman"/>
          <w:color w:val="FF0000"/>
          <w:sz w:val="21"/>
          <w:szCs w:val="21"/>
        </w:rPr>
        <w:t xml:space="preserve"> </w:t>
      </w:r>
      <w:r w:rsidR="0003491E" w:rsidRPr="00717619">
        <w:rPr>
          <w:rFonts w:eastAsia="Times New Roman"/>
          <w:color w:val="FF0000"/>
          <w:sz w:val="21"/>
          <w:szCs w:val="21"/>
          <w:u w:val="single"/>
        </w:rPr>
        <w:t>(</w:t>
      </w:r>
      <w:r w:rsidR="00AF1598" w:rsidRPr="00717619">
        <w:rPr>
          <w:rFonts w:eastAsia="Times New Roman"/>
          <w:color w:val="FF0000"/>
          <w:sz w:val="21"/>
          <w:szCs w:val="21"/>
          <w:u w:val="single"/>
        </w:rPr>
        <w:t xml:space="preserve">        </w:t>
      </w:r>
      <w:r w:rsidR="0003491E" w:rsidRPr="00717619">
        <w:rPr>
          <w:rFonts w:eastAsia="Times New Roman"/>
          <w:color w:val="FF0000"/>
          <w:sz w:val="21"/>
          <w:szCs w:val="21"/>
          <w:u w:val="single"/>
        </w:rPr>
        <w:t>)</w:t>
      </w:r>
      <w:r w:rsidRPr="00717619">
        <w:rPr>
          <w:rFonts w:eastAsia="Times New Roman"/>
          <w:color w:val="000000"/>
          <w:sz w:val="21"/>
          <w:szCs w:val="21"/>
        </w:rPr>
        <w:t xml:space="preserve"> do</w:t>
      </w:r>
      <w:r w:rsidR="008741A7" w:rsidRPr="00717619">
        <w:rPr>
          <w:rFonts w:eastAsia="Times New Roman"/>
          <w:color w:val="FF0000"/>
          <w:sz w:val="21"/>
          <w:szCs w:val="21"/>
        </w:rPr>
        <w:t>(s)</w:t>
      </w:r>
      <w:r w:rsidRPr="00717619">
        <w:rPr>
          <w:rFonts w:eastAsia="Times New Roman"/>
          <w:color w:val="FF0000"/>
          <w:sz w:val="21"/>
          <w:szCs w:val="21"/>
        </w:rPr>
        <w:t xml:space="preserve"> </w:t>
      </w:r>
      <w:r w:rsidRPr="00717619">
        <w:rPr>
          <w:rFonts w:eastAsia="Times New Roman"/>
          <w:color w:val="000000"/>
          <w:sz w:val="21"/>
          <w:szCs w:val="21"/>
        </w:rPr>
        <w:t>artigo</w:t>
      </w:r>
      <w:r w:rsidR="008741A7" w:rsidRPr="00717619">
        <w:rPr>
          <w:rFonts w:eastAsia="Times New Roman"/>
          <w:color w:val="FF0000"/>
          <w:sz w:val="21"/>
          <w:szCs w:val="21"/>
        </w:rPr>
        <w:t>(s)</w:t>
      </w:r>
      <w:r w:rsidRPr="00717619">
        <w:rPr>
          <w:rFonts w:eastAsia="Times New Roman"/>
          <w:color w:val="FF0000"/>
          <w:sz w:val="21"/>
          <w:szCs w:val="21"/>
        </w:rPr>
        <w:t xml:space="preserve"> </w:t>
      </w:r>
      <w:r w:rsidR="00840431" w:rsidRPr="00717619">
        <w:rPr>
          <w:rFonts w:eastAsia="Times New Roman"/>
          <w:color w:val="FF0000"/>
          <w:sz w:val="21"/>
          <w:szCs w:val="21"/>
        </w:rPr>
        <w:t>(</w:t>
      </w:r>
      <w:r w:rsidR="00AF1598" w:rsidRPr="00717619">
        <w:rPr>
          <w:rFonts w:eastAsia="Times New Roman"/>
          <w:color w:val="FF0000"/>
          <w:sz w:val="21"/>
          <w:szCs w:val="21"/>
          <w:u w:val="single"/>
        </w:rPr>
        <w:t>161/176</w:t>
      </w:r>
      <w:r w:rsidR="00840431" w:rsidRPr="00717619">
        <w:rPr>
          <w:rFonts w:eastAsia="Times New Roman"/>
          <w:color w:val="FF0000"/>
          <w:sz w:val="21"/>
          <w:szCs w:val="21"/>
          <w:u w:val="single"/>
        </w:rPr>
        <w:t>)</w:t>
      </w:r>
      <w:r w:rsidR="0003491E" w:rsidRPr="00717619">
        <w:rPr>
          <w:rFonts w:eastAsia="Times New Roman"/>
          <w:color w:val="FF0000"/>
          <w:sz w:val="21"/>
          <w:szCs w:val="21"/>
        </w:rPr>
        <w:t xml:space="preserve"> </w:t>
      </w:r>
      <w:r w:rsidR="006C656D" w:rsidRPr="00717619">
        <w:rPr>
          <w:rFonts w:eastAsia="Times New Roman"/>
          <w:b/>
          <w:color w:val="FF0000"/>
          <w:sz w:val="21"/>
          <w:szCs w:val="21"/>
        </w:rPr>
        <w:t>(</w:t>
      </w:r>
      <w:r w:rsidR="0003491E" w:rsidRPr="00717619">
        <w:rPr>
          <w:rFonts w:eastAsia="Times New Roman"/>
          <w:b/>
          <w:color w:val="FF0000"/>
          <w:sz w:val="21"/>
          <w:szCs w:val="21"/>
          <w:u w:val="single"/>
        </w:rPr>
        <w:t>OU apenas o inciso XII do artigo 176</w:t>
      </w:r>
      <w:r w:rsidR="006C656D" w:rsidRPr="00717619">
        <w:rPr>
          <w:rFonts w:eastAsia="Times New Roman"/>
          <w:b/>
          <w:color w:val="FF0000"/>
          <w:sz w:val="21"/>
          <w:szCs w:val="21"/>
          <w:u w:val="single"/>
        </w:rPr>
        <w:t>)</w:t>
      </w:r>
      <w:r w:rsidRPr="00717619">
        <w:rPr>
          <w:rFonts w:eastAsia="Times New Roman"/>
          <w:color w:val="000000"/>
          <w:sz w:val="21"/>
          <w:szCs w:val="21"/>
        </w:rPr>
        <w:t>, ficando sujeito à sanção elencada no</w:t>
      </w:r>
      <w:r w:rsidR="00917494" w:rsidRPr="00717619">
        <w:rPr>
          <w:rFonts w:eastAsia="Times New Roman"/>
          <w:color w:val="FF0000"/>
          <w:sz w:val="21"/>
          <w:szCs w:val="21"/>
          <w:u w:val="single"/>
        </w:rPr>
        <w:t>(s)</w:t>
      </w:r>
      <w:r w:rsidRPr="00717619">
        <w:rPr>
          <w:rFonts w:eastAsia="Times New Roman"/>
          <w:color w:val="FF0000"/>
          <w:sz w:val="21"/>
          <w:szCs w:val="21"/>
        </w:rPr>
        <w:t xml:space="preserve"> </w:t>
      </w:r>
      <w:r w:rsidRPr="00717619">
        <w:rPr>
          <w:rFonts w:eastAsia="Times New Roman"/>
          <w:color w:val="000000"/>
          <w:sz w:val="21"/>
          <w:szCs w:val="21"/>
        </w:rPr>
        <w:t>inciso</w:t>
      </w:r>
      <w:r w:rsidR="00917494" w:rsidRPr="00717619">
        <w:rPr>
          <w:rFonts w:eastAsia="Times New Roman"/>
          <w:color w:val="FF0000"/>
          <w:sz w:val="21"/>
          <w:szCs w:val="21"/>
          <w:u w:val="single"/>
        </w:rPr>
        <w:t>(s) (</w:t>
      </w:r>
      <w:r w:rsidRPr="00717619">
        <w:rPr>
          <w:rFonts w:eastAsia="Times New Roman"/>
          <w:color w:val="FF0000"/>
          <w:sz w:val="21"/>
          <w:szCs w:val="21"/>
          <w:u w:val="single"/>
        </w:rPr>
        <w:t>I</w:t>
      </w:r>
      <w:r w:rsidR="00917494" w:rsidRPr="00717619">
        <w:rPr>
          <w:rFonts w:eastAsia="Times New Roman"/>
          <w:color w:val="FF0000"/>
          <w:sz w:val="21"/>
          <w:szCs w:val="21"/>
          <w:u w:val="single"/>
        </w:rPr>
        <w:t>I a V)</w:t>
      </w:r>
      <w:r w:rsidRPr="00717619">
        <w:rPr>
          <w:rFonts w:eastAsia="Times New Roman"/>
          <w:color w:val="000000"/>
          <w:sz w:val="21"/>
          <w:szCs w:val="21"/>
        </w:rPr>
        <w:t xml:space="preserve"> do artigo 171, todos da Lei Complementar nº 001/1991, consoante o</w:t>
      </w:r>
      <w:r w:rsidR="00033DBE" w:rsidRPr="00717619">
        <w:rPr>
          <w:rFonts w:eastAsia="Times New Roman"/>
          <w:color w:val="000000"/>
          <w:sz w:val="21"/>
          <w:szCs w:val="21"/>
        </w:rPr>
        <w:t>s</w:t>
      </w:r>
      <w:r w:rsidR="008741A7" w:rsidRPr="00717619">
        <w:rPr>
          <w:rFonts w:eastAsia="Times New Roman"/>
          <w:color w:val="000000"/>
          <w:sz w:val="21"/>
          <w:szCs w:val="21"/>
        </w:rPr>
        <w:t xml:space="preserve"> fatos apurados e os</w:t>
      </w:r>
      <w:r w:rsidR="00033DBE" w:rsidRPr="00717619">
        <w:rPr>
          <w:rFonts w:eastAsia="Times New Roman"/>
          <w:color w:val="000000"/>
          <w:sz w:val="21"/>
          <w:szCs w:val="21"/>
        </w:rPr>
        <w:t xml:space="preserve"> documentos acostados nos</w:t>
      </w:r>
      <w:r w:rsidR="002941E9" w:rsidRPr="00717619">
        <w:rPr>
          <w:rFonts w:eastAsia="Times New Roman"/>
          <w:color w:val="000000"/>
          <w:sz w:val="21"/>
          <w:szCs w:val="21"/>
        </w:rPr>
        <w:t xml:space="preserve"> autos d</w:t>
      </w:r>
      <w:r w:rsidR="008741A7" w:rsidRPr="00717619">
        <w:rPr>
          <w:rFonts w:eastAsia="Times New Roman"/>
          <w:color w:val="000000"/>
          <w:sz w:val="21"/>
          <w:szCs w:val="21"/>
        </w:rPr>
        <w:t>a Sindicância Administrativa</w:t>
      </w:r>
      <w:r w:rsidR="002941E9" w:rsidRPr="00717619">
        <w:rPr>
          <w:rFonts w:eastAsia="Times New Roman"/>
          <w:color w:val="000000"/>
          <w:sz w:val="21"/>
          <w:szCs w:val="21"/>
        </w:rPr>
        <w:t xml:space="preserve"> </w:t>
      </w:r>
      <w:r w:rsidR="00B60D46" w:rsidRPr="00717619">
        <w:rPr>
          <w:rFonts w:eastAsia="Times New Roman"/>
          <w:color w:val="000000"/>
          <w:sz w:val="21"/>
          <w:szCs w:val="21"/>
        </w:rPr>
        <w:t>sob o</w:t>
      </w:r>
      <w:r w:rsidRPr="00717619">
        <w:rPr>
          <w:rFonts w:eastAsia="Times New Roman"/>
          <w:color w:val="000000"/>
          <w:sz w:val="21"/>
          <w:szCs w:val="21"/>
        </w:rPr>
        <w:t xml:space="preserve"> nº </w:t>
      </w:r>
      <w:r w:rsidR="002941E9" w:rsidRPr="00717619">
        <w:rPr>
          <w:rFonts w:eastAsia="Times New Roman"/>
          <w:color w:val="FF0000"/>
          <w:sz w:val="21"/>
          <w:szCs w:val="21"/>
          <w:u w:val="single"/>
        </w:rPr>
        <w:t>(_____</w:t>
      </w:r>
      <w:r w:rsidR="008741A7" w:rsidRPr="00717619">
        <w:rPr>
          <w:rFonts w:eastAsia="Times New Roman"/>
          <w:color w:val="FF0000"/>
          <w:sz w:val="21"/>
          <w:szCs w:val="21"/>
          <w:u w:val="single"/>
        </w:rPr>
        <w:t>/202X</w:t>
      </w:r>
      <w:r w:rsidR="002941E9" w:rsidRPr="00717619">
        <w:rPr>
          <w:rFonts w:eastAsia="Times New Roman"/>
          <w:color w:val="FF0000"/>
          <w:sz w:val="21"/>
          <w:szCs w:val="21"/>
          <w:u w:val="single"/>
        </w:rPr>
        <w:t>)</w:t>
      </w:r>
      <w:r w:rsidR="00033DBE" w:rsidRPr="00717619">
        <w:rPr>
          <w:rFonts w:eastAsia="Times New Roman"/>
          <w:sz w:val="21"/>
          <w:szCs w:val="21"/>
        </w:rPr>
        <w:t>, em atendimento ao disposto no inciso II do art. 190</w:t>
      </w:r>
      <w:r w:rsidR="00630419" w:rsidRPr="00717619">
        <w:rPr>
          <w:rFonts w:eastAsia="Times New Roman"/>
          <w:sz w:val="21"/>
          <w:szCs w:val="21"/>
        </w:rPr>
        <w:t xml:space="preserve"> c/c os arts. 200 e seguintes, todos </w:t>
      </w:r>
      <w:r w:rsidR="00E06F52" w:rsidRPr="00717619">
        <w:rPr>
          <w:rFonts w:eastAsia="Times New Roman"/>
          <w:sz w:val="21"/>
          <w:szCs w:val="21"/>
        </w:rPr>
        <w:t>do</w:t>
      </w:r>
      <w:r w:rsidR="00033DBE" w:rsidRPr="00717619">
        <w:rPr>
          <w:rFonts w:eastAsia="Times New Roman"/>
          <w:sz w:val="21"/>
          <w:szCs w:val="21"/>
        </w:rPr>
        <w:t xml:space="preserve"> diploma legal retrocitado</w:t>
      </w:r>
      <w:r w:rsidR="002941E9" w:rsidRPr="00717619">
        <w:rPr>
          <w:rFonts w:eastAsia="Times New Roman"/>
          <w:sz w:val="21"/>
          <w:szCs w:val="21"/>
        </w:rPr>
        <w:t xml:space="preserve">. </w:t>
      </w:r>
    </w:p>
    <w:p w14:paraId="08803CAE" w14:textId="77777777" w:rsidR="000148E1" w:rsidRPr="00717619" w:rsidRDefault="000148E1" w:rsidP="000148E1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000000"/>
          <w:sz w:val="21"/>
          <w:szCs w:val="21"/>
        </w:rPr>
      </w:pPr>
    </w:p>
    <w:p w14:paraId="3AA491DD" w14:textId="77777777" w:rsidR="00DF1ABF" w:rsidRPr="00717619" w:rsidRDefault="00DF1ABF" w:rsidP="00DF1ABF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000000"/>
          <w:sz w:val="21"/>
          <w:szCs w:val="21"/>
        </w:rPr>
      </w:pPr>
      <w:r w:rsidRPr="00717619">
        <w:rPr>
          <w:rFonts w:eastAsia="Times New Roman"/>
          <w:color w:val="000000"/>
          <w:sz w:val="21"/>
          <w:szCs w:val="21"/>
        </w:rPr>
        <w:t>Art. 2º. Esta Portaria entra em vigor na data de sua publicação.</w:t>
      </w:r>
    </w:p>
    <w:p w14:paraId="567C9D08" w14:textId="77777777" w:rsidR="00DF1ABF" w:rsidRPr="00717619" w:rsidRDefault="00DF1ABF" w:rsidP="00DF1ABF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000000"/>
          <w:sz w:val="21"/>
          <w:szCs w:val="21"/>
        </w:rPr>
      </w:pPr>
      <w:r w:rsidRPr="00717619">
        <w:rPr>
          <w:rFonts w:eastAsia="Times New Roman"/>
          <w:color w:val="000000"/>
          <w:sz w:val="21"/>
          <w:szCs w:val="21"/>
        </w:rPr>
        <w:t> </w:t>
      </w:r>
    </w:p>
    <w:p w14:paraId="05A11C45" w14:textId="77777777" w:rsidR="00D746A1" w:rsidRPr="00717619" w:rsidRDefault="00D746A1" w:rsidP="00D746A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  <w:sz w:val="21"/>
          <w:szCs w:val="21"/>
        </w:rPr>
      </w:pPr>
      <w:r w:rsidRPr="00717619">
        <w:rPr>
          <w:rFonts w:eastAsia="Helvetica"/>
          <w:color w:val="000000"/>
          <w:sz w:val="21"/>
          <w:szCs w:val="21"/>
        </w:rPr>
        <w:t xml:space="preserve">GABINETE DA </w:t>
      </w:r>
      <w:r w:rsidRPr="00717619">
        <w:rPr>
          <w:rFonts w:eastAsia="Helvetica"/>
          <w:color w:val="FF0000"/>
          <w:sz w:val="21"/>
          <w:szCs w:val="21"/>
        </w:rPr>
        <w:t>(nome da autoridade competente do órgão)</w:t>
      </w:r>
      <w:r w:rsidRPr="00717619">
        <w:rPr>
          <w:rFonts w:eastAsia="Helvetica"/>
          <w:color w:val="000000"/>
          <w:sz w:val="21"/>
          <w:szCs w:val="21"/>
        </w:rPr>
        <w:t xml:space="preserve">, em </w:t>
      </w:r>
      <w:r w:rsidRPr="00717619">
        <w:rPr>
          <w:rFonts w:eastAsia="Helvetica"/>
          <w:color w:val="FF0000"/>
          <w:sz w:val="21"/>
          <w:szCs w:val="21"/>
        </w:rPr>
        <w:t xml:space="preserve">XX </w:t>
      </w:r>
      <w:r w:rsidRPr="00717619">
        <w:rPr>
          <w:rFonts w:eastAsia="Helvetica"/>
          <w:color w:val="000000"/>
          <w:sz w:val="21"/>
          <w:szCs w:val="21"/>
        </w:rPr>
        <w:t xml:space="preserve">de </w:t>
      </w:r>
      <w:r w:rsidRPr="00717619">
        <w:rPr>
          <w:rFonts w:eastAsia="Helvetica"/>
          <w:color w:val="FF0000"/>
          <w:sz w:val="21"/>
          <w:szCs w:val="21"/>
        </w:rPr>
        <w:t>XXXXXXX</w:t>
      </w:r>
      <w:r w:rsidRPr="00717619">
        <w:rPr>
          <w:rFonts w:eastAsia="Helvetica"/>
          <w:color w:val="000000"/>
          <w:sz w:val="21"/>
          <w:szCs w:val="21"/>
        </w:rPr>
        <w:t xml:space="preserve"> de 202</w:t>
      </w:r>
      <w:r w:rsidRPr="00717619">
        <w:rPr>
          <w:rFonts w:eastAsia="Helvetica"/>
          <w:color w:val="FF0000"/>
          <w:sz w:val="21"/>
          <w:szCs w:val="21"/>
        </w:rPr>
        <w:t>X.</w:t>
      </w:r>
    </w:p>
    <w:p w14:paraId="10C626CF" w14:textId="77777777" w:rsidR="00D746A1" w:rsidRPr="00717619" w:rsidRDefault="00D746A1" w:rsidP="00D746A1">
      <w:pPr>
        <w:pStyle w:val="Normal1"/>
        <w:widowControl w:val="0"/>
        <w:spacing w:line="240" w:lineRule="auto"/>
        <w:jc w:val="center"/>
        <w:rPr>
          <w:rFonts w:eastAsia="Helvetica"/>
          <w:b/>
          <w:color w:val="000000"/>
          <w:sz w:val="21"/>
          <w:szCs w:val="21"/>
        </w:rPr>
      </w:pPr>
    </w:p>
    <w:p w14:paraId="1CCB9F54" w14:textId="77777777" w:rsidR="00D746A1" w:rsidRPr="00717619" w:rsidRDefault="00D746A1" w:rsidP="00D746A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FF0000"/>
          <w:sz w:val="21"/>
          <w:szCs w:val="21"/>
          <w:u w:val="single"/>
        </w:rPr>
      </w:pPr>
      <w:r w:rsidRPr="00717619">
        <w:rPr>
          <w:rFonts w:eastAsia="Helvetica"/>
          <w:color w:val="FF0000"/>
          <w:sz w:val="21"/>
          <w:szCs w:val="21"/>
        </w:rPr>
        <w:t>__</w:t>
      </w:r>
      <w:r w:rsidRPr="00717619">
        <w:rPr>
          <w:rFonts w:eastAsia="Helvetica"/>
          <w:color w:val="FF0000"/>
          <w:sz w:val="21"/>
          <w:szCs w:val="21"/>
          <w:u w:val="single"/>
        </w:rPr>
        <w:t>(nome da autoridade competente do órgão)__</w:t>
      </w:r>
    </w:p>
    <w:p w14:paraId="4AAC21F9" w14:textId="77777777" w:rsidR="006C656D" w:rsidRPr="00717619" w:rsidRDefault="00D746A1" w:rsidP="00D746A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000000"/>
          <w:sz w:val="21"/>
          <w:szCs w:val="21"/>
        </w:rPr>
      </w:pPr>
      <w:r w:rsidRPr="00717619">
        <w:rPr>
          <w:rFonts w:eastAsia="Helvetica"/>
          <w:color w:val="FF0000"/>
          <w:sz w:val="21"/>
          <w:szCs w:val="21"/>
        </w:rPr>
        <w:t>_</w:t>
      </w:r>
      <w:r w:rsidRPr="00717619">
        <w:rPr>
          <w:rFonts w:eastAsia="Helvetica"/>
          <w:color w:val="FF0000"/>
          <w:sz w:val="21"/>
          <w:szCs w:val="21"/>
          <w:u w:val="single"/>
        </w:rPr>
        <w:t xml:space="preserve">  (cargo da autoridade competente do órgão)__</w:t>
      </w:r>
    </w:p>
    <w:sectPr w:rsidR="006C656D" w:rsidRPr="00717619" w:rsidSect="00031179">
      <w:headerReference w:type="default" r:id="rId7"/>
      <w:pgSz w:w="11906" w:h="16838"/>
      <w:pgMar w:top="2234" w:right="103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BB208" w14:textId="77777777" w:rsidR="00A377BA" w:rsidRDefault="00A377BA" w:rsidP="00E21192">
      <w:pPr>
        <w:spacing w:line="240" w:lineRule="auto"/>
      </w:pPr>
      <w:r>
        <w:separator/>
      </w:r>
    </w:p>
  </w:endnote>
  <w:endnote w:type="continuationSeparator" w:id="0">
    <w:p w14:paraId="467E0C79" w14:textId="77777777" w:rsidR="00A377BA" w:rsidRDefault="00A377BA" w:rsidP="00E21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019BC" w14:textId="77777777" w:rsidR="00A377BA" w:rsidRDefault="00A377BA" w:rsidP="00E21192">
      <w:pPr>
        <w:spacing w:line="240" w:lineRule="auto"/>
      </w:pPr>
      <w:r>
        <w:separator/>
      </w:r>
    </w:p>
  </w:footnote>
  <w:footnote w:type="continuationSeparator" w:id="0">
    <w:p w14:paraId="6E81A555" w14:textId="77777777" w:rsidR="00A377BA" w:rsidRDefault="00A377BA" w:rsidP="00E21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64962" w14:textId="77777777" w:rsidR="006A4BCD" w:rsidRDefault="006A4BCD" w:rsidP="006A4BCD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>
      <w:rPr>
        <w:b/>
        <w:noProof/>
        <w:sz w:val="20"/>
        <w:szCs w:val="20"/>
      </w:rPr>
      <w:drawing>
        <wp:anchor distT="0" distB="0" distL="114935" distR="114935" simplePos="0" relativeHeight="251658240" behindDoc="0" locked="0" layoutInCell="1" allowOverlap="1" wp14:anchorId="6CD56B70" wp14:editId="52878A11">
          <wp:simplePos x="0" y="0"/>
          <wp:positionH relativeFrom="margin">
            <wp:posOffset>2517140</wp:posOffset>
          </wp:positionH>
          <wp:positionV relativeFrom="paragraph">
            <wp:posOffset>-248285</wp:posOffset>
          </wp:positionV>
          <wp:extent cx="633730" cy="610870"/>
          <wp:effectExtent l="0" t="0" r="0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108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8A2D03" w14:textId="77777777" w:rsidR="006A4BCD" w:rsidRDefault="006A4BCD" w:rsidP="006A4BCD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60EDA1F5" w14:textId="77777777" w:rsidR="006A4BCD" w:rsidRDefault="006A4BCD" w:rsidP="006A4BCD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176B13FD" w14:textId="77777777" w:rsidR="006A4BCD" w:rsidRPr="005856A7" w:rsidRDefault="006A4BCD" w:rsidP="006A4BCD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 w:rsidRPr="005856A7">
      <w:rPr>
        <w:b/>
        <w:sz w:val="20"/>
        <w:szCs w:val="20"/>
      </w:rPr>
      <w:t>PREFEITURA MUNICIPAL DE SALVADOR</w:t>
    </w:r>
  </w:p>
  <w:p w14:paraId="01EA9E8A" w14:textId="77777777" w:rsidR="006A4BCD" w:rsidRDefault="006A4BCD" w:rsidP="006A4BCD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 w:rsidRPr="005856A7">
      <w:rPr>
        <w:sz w:val="20"/>
        <w:szCs w:val="20"/>
      </w:rPr>
      <w:t>CONTROLADORIA GERAL DO MUNICÍPIO</w:t>
    </w:r>
  </w:p>
  <w:p w14:paraId="20D0CE81" w14:textId="77777777" w:rsidR="006A4BCD" w:rsidRPr="005856A7" w:rsidRDefault="006A4BCD" w:rsidP="006A4BCD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>
      <w:rPr>
        <w:sz w:val="20"/>
        <w:szCs w:val="20"/>
      </w:rPr>
      <w:t>CORREGEDORIA GERAL DO MUNICÍPIO</w:t>
    </w:r>
  </w:p>
  <w:p w14:paraId="058EF174" w14:textId="77777777" w:rsidR="00E21192" w:rsidRDefault="00E2119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BC39DB"/>
    <w:multiLevelType w:val="hybridMultilevel"/>
    <w:tmpl w:val="921CB8FA"/>
    <w:lvl w:ilvl="0" w:tplc="E6D4F96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333333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068F0"/>
    <w:multiLevelType w:val="hybridMultilevel"/>
    <w:tmpl w:val="644C448A"/>
    <w:lvl w:ilvl="0" w:tplc="7826B98A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333333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082809">
    <w:abstractNumId w:val="0"/>
  </w:num>
  <w:num w:numId="2" w16cid:durableId="83065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192"/>
    <w:rsid w:val="000148E1"/>
    <w:rsid w:val="00031179"/>
    <w:rsid w:val="00033DBE"/>
    <w:rsid w:val="0003491E"/>
    <w:rsid w:val="00057ECB"/>
    <w:rsid w:val="00061561"/>
    <w:rsid w:val="000664F5"/>
    <w:rsid w:val="000B1D3B"/>
    <w:rsid w:val="000B75C8"/>
    <w:rsid w:val="000D5A74"/>
    <w:rsid w:val="000F0496"/>
    <w:rsid w:val="001444B2"/>
    <w:rsid w:val="001A4DFE"/>
    <w:rsid w:val="001C61F7"/>
    <w:rsid w:val="001C755D"/>
    <w:rsid w:val="001C773D"/>
    <w:rsid w:val="001D1C62"/>
    <w:rsid w:val="002941E9"/>
    <w:rsid w:val="002A1A91"/>
    <w:rsid w:val="002A4E03"/>
    <w:rsid w:val="002F60BF"/>
    <w:rsid w:val="003178C1"/>
    <w:rsid w:val="00323399"/>
    <w:rsid w:val="00337E8C"/>
    <w:rsid w:val="00343FDF"/>
    <w:rsid w:val="00353186"/>
    <w:rsid w:val="0039259C"/>
    <w:rsid w:val="003C7AE8"/>
    <w:rsid w:val="003D3D10"/>
    <w:rsid w:val="00420C07"/>
    <w:rsid w:val="00436866"/>
    <w:rsid w:val="00471D69"/>
    <w:rsid w:val="00493955"/>
    <w:rsid w:val="004C65D3"/>
    <w:rsid w:val="00511958"/>
    <w:rsid w:val="005138C6"/>
    <w:rsid w:val="00564670"/>
    <w:rsid w:val="00567BB9"/>
    <w:rsid w:val="005868AA"/>
    <w:rsid w:val="005A46A6"/>
    <w:rsid w:val="005D4D66"/>
    <w:rsid w:val="005F108D"/>
    <w:rsid w:val="00630419"/>
    <w:rsid w:val="00640674"/>
    <w:rsid w:val="00650CCA"/>
    <w:rsid w:val="006A43AB"/>
    <w:rsid w:val="006A4BCD"/>
    <w:rsid w:val="006C656D"/>
    <w:rsid w:val="006D47FC"/>
    <w:rsid w:val="006D687E"/>
    <w:rsid w:val="006F12EC"/>
    <w:rsid w:val="00717619"/>
    <w:rsid w:val="007354F3"/>
    <w:rsid w:val="00750983"/>
    <w:rsid w:val="007B2C82"/>
    <w:rsid w:val="007E4E98"/>
    <w:rsid w:val="00804C6A"/>
    <w:rsid w:val="00807ABE"/>
    <w:rsid w:val="00840431"/>
    <w:rsid w:val="0084175C"/>
    <w:rsid w:val="008741A7"/>
    <w:rsid w:val="00895CF5"/>
    <w:rsid w:val="008B6FF5"/>
    <w:rsid w:val="00917494"/>
    <w:rsid w:val="0092235D"/>
    <w:rsid w:val="00950688"/>
    <w:rsid w:val="00984099"/>
    <w:rsid w:val="009C36C3"/>
    <w:rsid w:val="009C6290"/>
    <w:rsid w:val="009E2FA8"/>
    <w:rsid w:val="009F7EBE"/>
    <w:rsid w:val="00A377BA"/>
    <w:rsid w:val="00A42851"/>
    <w:rsid w:val="00A5229F"/>
    <w:rsid w:val="00A64325"/>
    <w:rsid w:val="00A66FA3"/>
    <w:rsid w:val="00A8343B"/>
    <w:rsid w:val="00AC210C"/>
    <w:rsid w:val="00AE0706"/>
    <w:rsid w:val="00AF1598"/>
    <w:rsid w:val="00B33C92"/>
    <w:rsid w:val="00B43BEF"/>
    <w:rsid w:val="00B51198"/>
    <w:rsid w:val="00B60D46"/>
    <w:rsid w:val="00B8204E"/>
    <w:rsid w:val="00BC7162"/>
    <w:rsid w:val="00BD5A4D"/>
    <w:rsid w:val="00BF13C8"/>
    <w:rsid w:val="00C139A0"/>
    <w:rsid w:val="00C31C3E"/>
    <w:rsid w:val="00C57F2F"/>
    <w:rsid w:val="00C61408"/>
    <w:rsid w:val="00C92B03"/>
    <w:rsid w:val="00C92E55"/>
    <w:rsid w:val="00CA2FDF"/>
    <w:rsid w:val="00D11F40"/>
    <w:rsid w:val="00D40FFA"/>
    <w:rsid w:val="00D4781F"/>
    <w:rsid w:val="00D47ECC"/>
    <w:rsid w:val="00D73CD1"/>
    <w:rsid w:val="00D746A1"/>
    <w:rsid w:val="00D91BDC"/>
    <w:rsid w:val="00DC449A"/>
    <w:rsid w:val="00DC6E28"/>
    <w:rsid w:val="00DF1ABF"/>
    <w:rsid w:val="00E06F52"/>
    <w:rsid w:val="00E11ACA"/>
    <w:rsid w:val="00E20475"/>
    <w:rsid w:val="00E21192"/>
    <w:rsid w:val="00E23DAC"/>
    <w:rsid w:val="00E557E4"/>
    <w:rsid w:val="00E66EB1"/>
    <w:rsid w:val="00F17F3F"/>
    <w:rsid w:val="00F50340"/>
    <w:rsid w:val="00F9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EF0F248"/>
  <w15:docId w15:val="{5DC8617D-29A5-4836-8390-194E3152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21192"/>
    <w:pPr>
      <w:spacing w:after="0"/>
    </w:pPr>
    <w:rPr>
      <w:rFonts w:ascii="Arial" w:eastAsia="Arial" w:hAnsi="Arial" w:cs="Arial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1192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1192"/>
    <w:rPr>
      <w:rFonts w:ascii="Arial" w:eastAsia="Arial" w:hAnsi="Arial" w:cs="Arial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417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4175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4175C"/>
    <w:rPr>
      <w:rFonts w:ascii="Arial" w:eastAsia="Arial" w:hAnsi="Arial" w:cs="Arial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417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4175C"/>
    <w:rPr>
      <w:rFonts w:ascii="Arial" w:eastAsia="Arial" w:hAnsi="Arial" w:cs="Arial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175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175C"/>
    <w:rPr>
      <w:rFonts w:ascii="Segoe UI" w:eastAsia="Arial" w:hAnsi="Segoe UI" w:cs="Segoe UI"/>
      <w:sz w:val="18"/>
      <w:szCs w:val="18"/>
      <w:lang w:eastAsia="pt-BR"/>
    </w:rPr>
  </w:style>
  <w:style w:type="paragraph" w:customStyle="1" w:styleId="Pa16">
    <w:name w:val="Pa16"/>
    <w:basedOn w:val="Normal"/>
    <w:next w:val="Normal"/>
    <w:uiPriority w:val="99"/>
    <w:rsid w:val="00BF13C8"/>
    <w:pPr>
      <w:autoSpaceDE w:val="0"/>
      <w:autoSpaceDN w:val="0"/>
      <w:adjustRightInd w:val="0"/>
      <w:spacing w:line="241" w:lineRule="atLeast"/>
    </w:pPr>
    <w:rPr>
      <w:rFonts w:ascii="Calibri" w:eastAsiaTheme="minorHAnsi" w:hAnsi="Calibri" w:cstheme="minorBidi"/>
      <w:sz w:val="24"/>
      <w:szCs w:val="24"/>
      <w:lang w:eastAsia="en-US"/>
    </w:rPr>
  </w:style>
  <w:style w:type="paragraph" w:styleId="SemEspaamento">
    <w:name w:val="No Spacing"/>
    <w:uiPriority w:val="1"/>
    <w:qFormat/>
    <w:rsid w:val="00E23DAC"/>
    <w:pPr>
      <w:spacing w:after="0" w:line="240" w:lineRule="auto"/>
    </w:pPr>
    <w:rPr>
      <w:rFonts w:ascii="Arial" w:eastAsia="Arial" w:hAnsi="Arial" w:cs="Arial"/>
      <w:lang w:eastAsia="pt-BR"/>
    </w:rPr>
  </w:style>
  <w:style w:type="paragraph" w:styleId="Reviso">
    <w:name w:val="Revision"/>
    <w:hidden/>
    <w:uiPriority w:val="99"/>
    <w:semiHidden/>
    <w:rsid w:val="00DC449A"/>
    <w:pPr>
      <w:spacing w:after="0" w:line="240" w:lineRule="auto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410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carla.ramos</dc:creator>
  <cp:lastModifiedBy>Rafael Cabral Figueiredo</cp:lastModifiedBy>
  <cp:revision>20</cp:revision>
  <cp:lastPrinted>2020-10-14T17:38:00Z</cp:lastPrinted>
  <dcterms:created xsi:type="dcterms:W3CDTF">2022-06-21T13:58:00Z</dcterms:created>
  <dcterms:modified xsi:type="dcterms:W3CDTF">2024-07-05T18:27:00Z</dcterms:modified>
</cp:coreProperties>
</file>